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EE" w:rsidRDefault="006469EE" w:rsidP="006469E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Pr="006469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6469EE" w:rsidRPr="006469EE" w:rsidRDefault="006469EE" w:rsidP="006469EE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</w:t>
      </w:r>
      <w:r w:rsidRPr="006469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ВОЗРАСТНЫЕ ОСОБЕННОСТИ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469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РАЗВИТИЯ ДЕТЕЙ 5-6 ЛЕТ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6469EE" w:rsidRPr="006469EE" w:rsidTr="006469EE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</w:tcBorders>
            <w:shd w:val="clear" w:color="auto" w:fill="FFFFFF"/>
            <w:tcMar>
              <w:top w:w="120" w:type="dxa"/>
              <w:left w:w="24" w:type="dxa"/>
              <w:bottom w:w="120" w:type="dxa"/>
              <w:right w:w="24" w:type="dxa"/>
            </w:tcMar>
            <w:vAlign w:val="center"/>
            <w:hideMark/>
          </w:tcPr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СОЦИАЛЬНО-ЭМОЦИОНАЛЬНОЕ РАЗВИТИЕ</w:t>
            </w:r>
            <w:r w:rsidRPr="006469EE">
              <w:rPr>
                <w:rFonts w:ascii="Times New Roman" w:eastAsia="Times New Roman" w:hAnsi="Times New Roman" w:cs="Times New Roman"/>
                <w:color w:val="715656"/>
                <w:sz w:val="24"/>
                <w:szCs w:val="24"/>
                <w:lang w:eastAsia="ru-RU"/>
              </w:rPr>
              <w:t>: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Ребёнок 5-6 лет стремится познать себя и другого человека как представителя общества, постепенно начинает осознавать связи и зависимости в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социальном поведении и взаимоотношениях людей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,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честный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,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заботливый и др.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 этом возрасте в поведении дошкольников формируется возможность 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,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т. е. дети начинают предъявлять к себе те требования, которые раньше предъявлялись им взрослыми. Так они могут, не отвлекаясь на более интересные дела,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доводить до конца малопривлекательную работу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(убирать игрушки, наводить порядок в комнате и т. п.). Это становится возможным благодаря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осознанию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детьми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общепринятых норм и правил поведения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 Общение детей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 5-6 лет у ребёнка формируется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 система первичной половой идентичности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Повышаются возможности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безопасности жизнедеятельности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ИГРОВАЯ ДЕЯТЕЛЬНОСТЬ</w:t>
            </w:r>
            <w:r w:rsidRPr="006469EE">
              <w:rPr>
                <w:rFonts w:ascii="Times New Roman" w:eastAsia="Times New Roman" w:hAnsi="Times New Roman" w:cs="Times New Roman"/>
                <w:color w:val="715656"/>
                <w:sz w:val="24"/>
                <w:szCs w:val="24"/>
                <w:lang w:eastAsia="ru-RU"/>
              </w:rPr>
              <w:t>: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В игровом взаимодействии существенное место начинает занимать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совместное обсуждение правил игры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ОБЩАЯ МОТОРИКА</w:t>
            </w:r>
            <w:r w:rsidRPr="006469EE">
              <w:rPr>
                <w:rFonts w:ascii="Times New Roman" w:eastAsia="Times New Roman" w:hAnsi="Times New Roman" w:cs="Times New Roman"/>
                <w:color w:val="715656"/>
                <w:sz w:val="24"/>
                <w:szCs w:val="24"/>
                <w:lang w:eastAsia="ru-RU"/>
              </w:rPr>
              <w:t>: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Более совершенной становится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крупная моторика: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Ловкость и развитие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мелкой моторики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ПСИХИЧЕСКОЕ РАЗВИТИЕ</w:t>
            </w:r>
            <w:r w:rsidRPr="006469EE">
              <w:rPr>
                <w:rFonts w:ascii="Times New Roman" w:eastAsia="Times New Roman" w:hAnsi="Times New Roman" w:cs="Times New Roman"/>
                <w:color w:val="715656"/>
                <w:sz w:val="24"/>
                <w:szCs w:val="24"/>
                <w:lang w:eastAsia="ru-RU"/>
              </w:rPr>
              <w:t>: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К 5 годам они обладают довольно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большим запасом представлений об окружающем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которые получают благодаря своей активности, стремлению задавать вопросы и экспериментировать.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Представления об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основных свойствах предметов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Ребенок 5-6 лет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умеет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Освоение времени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Внимание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действовать по правилу,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Объём памяти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 5-6 лет ведущее значение приобретает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наглядно-образное мышление,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которое позволяет ребёнку решать более сложные задачи с использованием обобщённых наглядных средств (схем, чертежей и пр.) . К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наглядно-действенному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 мышлению дети прибегают в тех случаях, когда сложно без практических проб выявить необходимые связи. При этом 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пробы становятся планомерными и целенаправленными. Задания, которые можно решить без практических проб, ребёнок нередко может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решать в уме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Развивается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прогностическая функция мышления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что позволяет ребёнку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видеть перспективу событий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предвидеть близкие и отдалённые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последствия собственных 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действий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поступков.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РЕЧЕВОЕ РАЗВИТИЕ:</w:t>
            </w:r>
            <w:r w:rsidRPr="006469E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Для детей этого возраста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становится нормой правильное произношение звуков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 Сравнивая свою речь с речью взрослых, дошкольник может обнаружить собственные речевые недостатки.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Ребёнок шестого года жизни свободно использует средства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интонационной выразительности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Дети начинают употреблять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обобщающие слова, синонимы, антонимы, оттенки значений слов, многозначные слова.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Словарь детей активно пополняется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существительными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обозначающими названия профессий, социальных учреждений (библиотека, почта, универсам, спортивный клуб и т. д.);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глаголами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обозначающими трудовые действия людей разных профессий,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прилагательными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 наречиями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Дошкольники могут использовать в речи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сложные случаи грамматики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 несклоняемые существительные, существительные множественного числа в родительном падеже, следовать орфоэпическим нормам языка; способны к звуковому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анализу простых 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трёхзвуковых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 слов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Дети учатся самостоятельно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строить игровые и деловые диалоги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Круг чтения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чтение с продолжением.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Практика анализа текстов, работа с иллюстрациями способствуют углублению читательского опыта, формированию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читательских симпатий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Ребенок к 6 годам свободно называет свое имя, фамилию, адрес, имена родителей и их профессии.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МУЗЫКАЛЬНО</w:t>
            </w:r>
            <w:r w:rsidRPr="0064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15656"/>
                <w:sz w:val="24"/>
                <w:szCs w:val="24"/>
                <w:lang w:eastAsia="ru-RU"/>
              </w:rPr>
              <w:t>-</w:t>
            </w: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ХУДОЖЕСТВЕННАЯ И ПРОДУКТИВНАЯ ДЕЯТЕЛЬНОСТЬ</w:t>
            </w:r>
            <w:r w:rsidRPr="006469EE">
              <w:rPr>
                <w:rFonts w:ascii="Times New Roman" w:eastAsia="Times New Roman" w:hAnsi="Times New Roman" w:cs="Times New Roman"/>
                <w:color w:val="715656"/>
                <w:sz w:val="24"/>
                <w:szCs w:val="24"/>
                <w:lang w:eastAsia="ru-RU"/>
              </w:rPr>
              <w:t>.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В процессе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восприятия художественных произведений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 изобразительной деятельности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дети также могут изобразить задуманное (замысел ведёт за собой изображение). Развитие мелкой моторики влияет на 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совершенствование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техники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 изображения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разбеливать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Старшие дошкольники в состоянии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лепить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из целого куска глины (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пластелина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налепов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расписывать их.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Совершенствуются практические навыки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работы с ножницами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Дети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конструируют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ТРУДОВАЯ ДЕЯТЕЛЬНОСТЬ</w:t>
            </w:r>
            <w:r w:rsidRPr="006469EE">
              <w:rPr>
                <w:rFonts w:ascii="Times New Roman" w:eastAsia="Times New Roman" w:hAnsi="Times New Roman" w:cs="Times New Roman"/>
                <w:color w:val="715656"/>
                <w:sz w:val="24"/>
                <w:szCs w:val="24"/>
                <w:lang w:eastAsia="ru-RU"/>
              </w:rPr>
              <w:t>: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В старшем дошкольном возрасте (5-7 лет) активно развиваются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планирование и </w:t>
            </w:r>
            <w:proofErr w:type="spellStart"/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6469EE" w:rsidRPr="006469EE" w:rsidRDefault="006469EE" w:rsidP="006469EE">
            <w:pPr>
              <w:shd w:val="clear" w:color="auto" w:fill="FFFFFF"/>
              <w:spacing w:after="0" w:line="234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u w:val="single"/>
                <w:lang w:eastAsia="ru-RU"/>
              </w:rPr>
              <w:t>ВНИМАНИЕ – ЭТО ВАЖНО!</w:t>
            </w:r>
            <w:r w:rsidRPr="006469EE">
              <w:rPr>
                <w:rFonts w:ascii="Times New Roman" w:eastAsia="Times New Roman" w:hAnsi="Times New Roman" w:cs="Times New Roman"/>
                <w:b/>
                <w:bCs/>
                <w:color w:val="715656"/>
                <w:sz w:val="24"/>
                <w:szCs w:val="24"/>
                <w:lang w:eastAsia="ru-RU"/>
              </w:rPr>
              <w:t> 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Возраст 5-6 лет можно охарактеризовать как возраст 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овладения ребёнком активным</w:t>
            </w:r>
            <w:r w:rsidRPr="006469EE">
              <w:rPr>
                <w:rFonts w:ascii="Times New Roman" w:eastAsia="Times New Roman" w:hAnsi="Times New Roman" w:cs="Times New Roman"/>
                <w:i/>
                <w:iCs/>
                <w:color w:val="715656"/>
                <w:sz w:val="24"/>
                <w:szCs w:val="24"/>
                <w:lang w:eastAsia="ru-RU"/>
              </w:rPr>
              <w:t> </w:t>
            </w:r>
            <w:r w:rsidRPr="00646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15656"/>
                <w:sz w:val="24"/>
                <w:szCs w:val="24"/>
                <w:u w:val="single"/>
                <w:lang w:eastAsia="ru-RU"/>
              </w:rPr>
              <w:t>воображением</w:t>
            </w:r>
            <w:r w:rsidRPr="006469E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      </w:r>
          </w:p>
        </w:tc>
      </w:tr>
    </w:tbl>
    <w:p w:rsidR="00687A7B" w:rsidRDefault="00687A7B"/>
    <w:sectPr w:rsidR="00687A7B" w:rsidSect="0068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6469EE"/>
    <w:rsid w:val="006469EE"/>
    <w:rsid w:val="0068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9EE"/>
  </w:style>
  <w:style w:type="character" w:styleId="a4">
    <w:name w:val="Strong"/>
    <w:basedOn w:val="a0"/>
    <w:uiPriority w:val="22"/>
    <w:qFormat/>
    <w:rsid w:val="006469EE"/>
    <w:rPr>
      <w:b/>
      <w:bCs/>
    </w:rPr>
  </w:style>
  <w:style w:type="character" w:styleId="a5">
    <w:name w:val="Emphasis"/>
    <w:basedOn w:val="a0"/>
    <w:uiPriority w:val="20"/>
    <w:qFormat/>
    <w:rsid w:val="00646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4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1706</Words>
  <Characters>9727</Characters>
  <Application>Microsoft Office Word</Application>
  <DocSecurity>0</DocSecurity>
  <Lines>81</Lines>
  <Paragraphs>22</Paragraphs>
  <ScaleCrop>false</ScaleCrop>
  <Company>Home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2014-09-08T15:34:00Z</dcterms:created>
  <dcterms:modified xsi:type="dcterms:W3CDTF">2014-09-08T15:38:00Z</dcterms:modified>
</cp:coreProperties>
</file>